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E6FDD">
      <w:pPr>
        <w:widowControl w:val="0"/>
        <w:spacing w:before="160" w:after="160" w:line="5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福田区风湿病专科医院物业管理服务项目采购需求</w:t>
      </w:r>
    </w:p>
    <w:p w14:paraId="6D9FB5A1">
      <w:pPr>
        <w:numPr>
          <w:ilvl w:val="0"/>
          <w:numId w:val="7"/>
        </w:numPr>
        <w:spacing w:before="120" w:after="6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采购项目概况</w:t>
      </w:r>
    </w:p>
    <w:p w14:paraId="54B9A96D">
      <w:pPr>
        <w:spacing w:before="0" w:after="0"/>
        <w:ind w:firstLine="480"/>
        <w:jc w:val="both"/>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深圳市福田区风湿病专科医院位于深圳市福田区农林路22号，建筑面积约5000平方米</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门急诊住院楼3860平方米，深南汽配1200平方米，车位约50个。是福田区卫生健康局下属财政核拨补助事业单位</w:t>
      </w:r>
      <w:r>
        <w:rPr>
          <w:rFonts w:hint="eastAsia" w:ascii="仿宋_GB2312" w:hAnsi="仿宋_GB2312" w:eastAsia="仿宋_GB2312" w:cs="仿宋_GB2312"/>
          <w:b w:val="0"/>
          <w:sz w:val="32"/>
          <w:szCs w:val="32"/>
          <w:lang w:eastAsia="zh-CN"/>
        </w:rPr>
        <w:t>，是</w:t>
      </w:r>
      <w:r>
        <w:rPr>
          <w:rFonts w:hint="eastAsia" w:ascii="仿宋_GB2312" w:hAnsi="仿宋_GB2312" w:eastAsia="仿宋_GB2312" w:cs="仿宋_GB2312"/>
          <w:b w:val="0"/>
          <w:sz w:val="32"/>
          <w:szCs w:val="32"/>
        </w:rPr>
        <w:t>华南地区首家具有风湿病综合治疗特色的优势学科品牌医院。</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33"/>
        <w:gridCol w:w="6671"/>
      </w:tblGrid>
      <w:tr w14:paraId="76C07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33" w:type="dxa"/>
            <w:vAlign w:val="center"/>
          </w:tcPr>
          <w:p w14:paraId="7300C817">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项目</w:t>
            </w:r>
          </w:p>
        </w:tc>
        <w:tc>
          <w:tcPr>
            <w:tcW w:w="6671" w:type="dxa"/>
            <w:vAlign w:val="center"/>
          </w:tcPr>
          <w:p w14:paraId="40840885">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内容</w:t>
            </w:r>
          </w:p>
        </w:tc>
      </w:tr>
      <w:tr w14:paraId="77546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33" w:type="dxa"/>
            <w:vAlign w:val="center"/>
          </w:tcPr>
          <w:p w14:paraId="3D2FA9A1">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采购项目名称</w:t>
            </w:r>
          </w:p>
        </w:tc>
        <w:tc>
          <w:tcPr>
            <w:tcW w:w="6671" w:type="dxa"/>
            <w:vAlign w:val="center"/>
          </w:tcPr>
          <w:p w14:paraId="5F7F5911">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福田区风湿病专科医院物业管理服务</w:t>
            </w:r>
          </w:p>
        </w:tc>
      </w:tr>
      <w:tr w14:paraId="246E7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33" w:type="dxa"/>
            <w:vAlign w:val="center"/>
          </w:tcPr>
          <w:p w14:paraId="2D8A0862">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服务名称</w:t>
            </w:r>
          </w:p>
        </w:tc>
        <w:tc>
          <w:tcPr>
            <w:tcW w:w="6671" w:type="dxa"/>
            <w:vAlign w:val="center"/>
          </w:tcPr>
          <w:p w14:paraId="780B607E">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物业管理服务</w:t>
            </w:r>
          </w:p>
        </w:tc>
      </w:tr>
      <w:tr w14:paraId="5FFB6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33" w:type="dxa"/>
            <w:vAlign w:val="center"/>
          </w:tcPr>
          <w:p w14:paraId="32364518">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所属行业</w:t>
            </w:r>
          </w:p>
        </w:tc>
        <w:tc>
          <w:tcPr>
            <w:tcW w:w="6671" w:type="dxa"/>
            <w:vAlign w:val="center"/>
          </w:tcPr>
          <w:p w14:paraId="3F10F006">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物业管理</w:t>
            </w:r>
          </w:p>
        </w:tc>
      </w:tr>
      <w:tr w14:paraId="787B7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33" w:type="dxa"/>
            <w:vAlign w:val="center"/>
          </w:tcPr>
          <w:p w14:paraId="56760FEF">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财政预算限额（元）</w:t>
            </w:r>
          </w:p>
        </w:tc>
        <w:tc>
          <w:tcPr>
            <w:tcW w:w="6671" w:type="dxa"/>
            <w:vAlign w:val="center"/>
          </w:tcPr>
          <w:p w14:paraId="41F93C6F">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111,902.44元</w:t>
            </w:r>
          </w:p>
        </w:tc>
      </w:tr>
      <w:tr w14:paraId="1C27D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33" w:type="dxa"/>
            <w:vAlign w:val="center"/>
          </w:tcPr>
          <w:p w14:paraId="279C2CCB">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服务期限</w:t>
            </w:r>
          </w:p>
        </w:tc>
        <w:tc>
          <w:tcPr>
            <w:tcW w:w="6671" w:type="dxa"/>
            <w:vAlign w:val="center"/>
          </w:tcPr>
          <w:p w14:paraId="3DBAE04C">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服务期限1个月</w:t>
            </w:r>
          </w:p>
        </w:tc>
      </w:tr>
      <w:tr w14:paraId="06E4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33" w:type="dxa"/>
            <w:vAlign w:val="center"/>
          </w:tcPr>
          <w:p w14:paraId="47FD2F51">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项目地址</w:t>
            </w:r>
          </w:p>
        </w:tc>
        <w:tc>
          <w:tcPr>
            <w:tcW w:w="6671" w:type="dxa"/>
            <w:vAlign w:val="center"/>
          </w:tcPr>
          <w:p w14:paraId="18FCBB4E">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深圳市福田区农林路22号深圳市福田区风湿病专科医院</w:t>
            </w:r>
          </w:p>
        </w:tc>
      </w:tr>
    </w:tbl>
    <w:p w14:paraId="6617498E">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二、项目管理和服务要求</w:t>
      </w:r>
    </w:p>
    <w:p w14:paraId="16129F1C">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（一）服务内容</w:t>
      </w:r>
    </w:p>
    <w:p w14:paraId="732E7D8E">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1.保洁服务</w:t>
      </w:r>
    </w:p>
    <w:p w14:paraId="232BA2DC">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负责医疗区外围、停车场、楼宇室内（含内墙、玻璃、屋顶平台、高处灯具、通风口、地面、楼梯、扶手、走廊、通道、门窗、桌椅、床、柜、宣传栏、设施设备、洗手间、阳台、公共通道、医护办、值班室等）及周围环境的清洁卫生及垃圾清运；负责室外道路、明沟、标牌灯具等清洁卫生及垃圾清运。</w:t>
      </w:r>
    </w:p>
    <w:p w14:paraId="19CA371C">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负责控烟管理，做好对病人和陪护的劝烟、控烟工作。</w:t>
      </w:r>
    </w:p>
    <w:p w14:paraId="45C3A840">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负责每晚20:00—21:00病室内外走廊及公共区域保洁。</w:t>
      </w:r>
    </w:p>
    <w:p w14:paraId="4F871E5B">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工作质量由</w:t>
      </w:r>
      <w:r>
        <w:rPr>
          <w:rFonts w:hint="eastAsia" w:ascii="仿宋_GB2312" w:hAnsi="仿宋_GB2312" w:eastAsia="仿宋_GB2312" w:cs="仿宋_GB2312"/>
          <w:b w:val="0"/>
          <w:sz w:val="32"/>
          <w:szCs w:val="32"/>
          <w:lang w:val="en-US" w:eastAsia="zh-CN"/>
        </w:rPr>
        <w:t>后勤保障部</w:t>
      </w:r>
      <w:r>
        <w:rPr>
          <w:rFonts w:hint="eastAsia" w:ascii="仿宋_GB2312" w:hAnsi="仿宋_GB2312" w:eastAsia="仿宋_GB2312" w:cs="仿宋_GB2312"/>
          <w:b w:val="0"/>
          <w:sz w:val="32"/>
          <w:szCs w:val="32"/>
        </w:rPr>
        <w:t>考核。</w:t>
      </w:r>
    </w:p>
    <w:p w14:paraId="3142DF7C">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2.医疗废物回收管理</w:t>
      </w:r>
    </w:p>
    <w:p w14:paraId="411B2DD1">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专职人员负责医疗废物的分类收集、院内运输、暂存、交接和管理；负责垃圾站内环境、运输</w:t>
      </w:r>
      <w:r>
        <w:rPr>
          <w:rFonts w:hint="eastAsia" w:ascii="仿宋_GB2312" w:hAnsi="仿宋_GB2312" w:eastAsia="仿宋_GB2312" w:cs="仿宋_GB2312"/>
          <w:b w:val="0"/>
          <w:sz w:val="32"/>
          <w:szCs w:val="32"/>
          <w:lang w:eastAsia="zh-CN"/>
        </w:rPr>
        <w:t>车辆</w:t>
      </w:r>
      <w:r>
        <w:rPr>
          <w:rFonts w:hint="eastAsia" w:ascii="仿宋_GB2312" w:hAnsi="仿宋_GB2312" w:eastAsia="仿宋_GB2312" w:cs="仿宋_GB2312"/>
          <w:b w:val="0"/>
          <w:sz w:val="32"/>
          <w:szCs w:val="32"/>
        </w:rPr>
        <w:t>的清洁与消毒。</w:t>
      </w:r>
    </w:p>
    <w:p w14:paraId="2009C145">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每天收集废物2次，如遇特殊情况酌情增加；感染性废物与一般性废物分别收集，按规定路线封闭分类专车运送。</w:t>
      </w:r>
    </w:p>
    <w:p w14:paraId="1C97A4CA">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专职人员体检合格（含HIV、梅毒、乙肝、丙肝），每天开紫外线灯消毒医疗废物贮存室1小时并登记。</w:t>
      </w:r>
    </w:p>
    <w:p w14:paraId="09CF0174">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工作质量由</w:t>
      </w:r>
      <w:r>
        <w:rPr>
          <w:rFonts w:hint="eastAsia" w:ascii="仿宋_GB2312" w:hAnsi="仿宋_GB2312" w:eastAsia="仿宋_GB2312" w:cs="仿宋_GB2312"/>
          <w:b w:val="0"/>
          <w:sz w:val="32"/>
          <w:szCs w:val="32"/>
          <w:lang w:val="en-US" w:eastAsia="zh-CN"/>
        </w:rPr>
        <w:t>后勤保障部考核</w:t>
      </w:r>
      <w:r>
        <w:rPr>
          <w:rFonts w:hint="eastAsia" w:ascii="仿宋_GB2312" w:hAnsi="仿宋_GB2312" w:eastAsia="仿宋_GB2312" w:cs="仿宋_GB2312"/>
          <w:b w:val="0"/>
          <w:sz w:val="32"/>
          <w:szCs w:val="32"/>
        </w:rPr>
        <w:t>。</w:t>
      </w:r>
    </w:p>
    <w:p w14:paraId="046FA811">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3.绿化养护服务</w:t>
      </w:r>
    </w:p>
    <w:p w14:paraId="7572E1DC">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全院所有绿化花草树木的除草、平整、保苗、治虫、修剪、移栽、培植、施肥、浇水、松土、防冻、冬季树干刷白灰等养护和补栽补种工作。</w:t>
      </w:r>
    </w:p>
    <w:p w14:paraId="0D7C2CA1">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办公区盆花卉盆景的养护；元旦、春节、</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五一</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十一</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或医院重大活动、会议花卉的布置与摆放，据实另行结算。</w:t>
      </w:r>
    </w:p>
    <w:p w14:paraId="14F17286">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绿化人员中至少有一人须具备园林专业技能和资格。</w:t>
      </w:r>
    </w:p>
    <w:p w14:paraId="066244E6">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工作质量由</w:t>
      </w:r>
      <w:r>
        <w:rPr>
          <w:rFonts w:hint="eastAsia" w:ascii="仿宋_GB2312" w:hAnsi="仿宋_GB2312" w:eastAsia="仿宋_GB2312" w:cs="仿宋_GB2312"/>
          <w:b w:val="0"/>
          <w:sz w:val="32"/>
          <w:szCs w:val="32"/>
          <w:lang w:val="en-US" w:eastAsia="zh-CN"/>
        </w:rPr>
        <w:t>后勤保障部考核</w:t>
      </w:r>
      <w:r>
        <w:rPr>
          <w:rFonts w:hint="eastAsia" w:ascii="仿宋_GB2312" w:hAnsi="仿宋_GB2312" w:eastAsia="仿宋_GB2312" w:cs="仿宋_GB2312"/>
          <w:b w:val="0"/>
          <w:sz w:val="32"/>
          <w:szCs w:val="32"/>
        </w:rPr>
        <w:t>。</w:t>
      </w:r>
    </w:p>
    <w:p w14:paraId="4CC1CA62">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4.安保服务与车辆管理</w:t>
      </w:r>
    </w:p>
    <w:p w14:paraId="7C820A9F">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负责公共秩序维护、安全巡逻、应急及纠纷处理、停车管理。</w:t>
      </w:r>
    </w:p>
    <w:p w14:paraId="355CA029">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24小时值班，维护现场稳定，确保公共区域有序，保证患者、医院财产安全及职工和患者人身安全。</w:t>
      </w:r>
    </w:p>
    <w:p w14:paraId="18D446BA">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所有保安须持有保安上岗证。</w:t>
      </w:r>
    </w:p>
    <w:p w14:paraId="1BDEEB79">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工作质量由</w:t>
      </w:r>
      <w:r>
        <w:rPr>
          <w:rFonts w:hint="eastAsia" w:ascii="仿宋_GB2312" w:hAnsi="仿宋_GB2312" w:eastAsia="仿宋_GB2312" w:cs="仿宋_GB2312"/>
          <w:b w:val="0"/>
          <w:sz w:val="32"/>
          <w:szCs w:val="32"/>
          <w:lang w:val="en-US" w:eastAsia="zh-CN"/>
        </w:rPr>
        <w:t>后勤保障部考核</w:t>
      </w:r>
      <w:r>
        <w:rPr>
          <w:rFonts w:hint="eastAsia" w:ascii="仿宋_GB2312" w:hAnsi="仿宋_GB2312" w:eastAsia="仿宋_GB2312" w:cs="仿宋_GB2312"/>
          <w:b w:val="0"/>
          <w:sz w:val="32"/>
          <w:szCs w:val="32"/>
        </w:rPr>
        <w:t>。</w:t>
      </w:r>
    </w:p>
    <w:p w14:paraId="0AD8D666">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5.生活护工服务</w:t>
      </w:r>
    </w:p>
    <w:p w14:paraId="5B928114">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协助护士负责病人洗脸、擦浴、剪指甲、剃胡须、梳头等清洁卫生；协助护士给病人翻身、更换床单被服。</w:t>
      </w:r>
    </w:p>
    <w:p w14:paraId="338ABC80">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负责探视管理及物品整理；负责出入院床单位的准备和消毒处理；负责吸</w:t>
      </w:r>
      <w:r>
        <w:rPr>
          <w:rFonts w:hint="eastAsia" w:ascii="仿宋_GB2312" w:hAnsi="仿宋_GB2312" w:eastAsia="仿宋_GB2312" w:cs="仿宋_GB2312"/>
          <w:b w:val="0"/>
          <w:sz w:val="32"/>
          <w:szCs w:val="32"/>
          <w:lang w:eastAsia="zh-CN"/>
        </w:rPr>
        <w:t>痰罐</w:t>
      </w:r>
      <w:r>
        <w:rPr>
          <w:rFonts w:hint="eastAsia" w:ascii="仿宋_GB2312" w:hAnsi="仿宋_GB2312" w:eastAsia="仿宋_GB2312" w:cs="仿宋_GB2312"/>
          <w:b w:val="0"/>
          <w:sz w:val="32"/>
          <w:szCs w:val="32"/>
        </w:rPr>
        <w:t>及便器引流物倾倒及相关器具清洗等。</w:t>
      </w:r>
    </w:p>
    <w:p w14:paraId="43659CE0">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工作质量由护理部考核。</w:t>
      </w:r>
    </w:p>
    <w:p w14:paraId="14EE4787">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6.水电管道维修服务</w:t>
      </w:r>
    </w:p>
    <w:p w14:paraId="305D8D5B">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负责医院公共管道部分日常维修和故障处理。</w:t>
      </w:r>
    </w:p>
    <w:p w14:paraId="7E047A76">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负责医院区域内的水电维护及简易改造。</w:t>
      </w:r>
    </w:p>
    <w:p w14:paraId="68DBF888">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负责供电设备、消防水泵、消防设施巡视维护及氧气室的更换氧气瓶及日常维护。</w:t>
      </w:r>
    </w:p>
    <w:p w14:paraId="498714DA">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工作质量由</w:t>
      </w:r>
      <w:r>
        <w:rPr>
          <w:rFonts w:hint="eastAsia" w:ascii="仿宋_GB2312" w:hAnsi="仿宋_GB2312" w:eastAsia="仿宋_GB2312" w:cs="仿宋_GB2312"/>
          <w:b w:val="0"/>
          <w:sz w:val="32"/>
          <w:szCs w:val="32"/>
          <w:lang w:val="en-US" w:eastAsia="zh-CN"/>
        </w:rPr>
        <w:t>后勤保障部考核</w:t>
      </w:r>
      <w:r>
        <w:rPr>
          <w:rFonts w:hint="eastAsia" w:ascii="仿宋_GB2312" w:hAnsi="仿宋_GB2312" w:eastAsia="仿宋_GB2312" w:cs="仿宋_GB2312"/>
          <w:b w:val="0"/>
          <w:sz w:val="32"/>
          <w:szCs w:val="32"/>
        </w:rPr>
        <w:t>。</w:t>
      </w:r>
    </w:p>
    <w:p w14:paraId="2A2C8D5C">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（二）人员配置要求</w:t>
      </w:r>
    </w:p>
    <w:p w14:paraId="10C987FF">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根据物业管理服务项目合同补充协议，本次服务期人员配置如下（共16人）：</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1417"/>
        <w:gridCol w:w="1701"/>
        <w:gridCol w:w="3969"/>
      </w:tblGrid>
      <w:tr w14:paraId="7B81C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1" w:type="dxa"/>
            <w:vAlign w:val="center"/>
          </w:tcPr>
          <w:p w14:paraId="0409D351">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岗位类别</w:t>
            </w:r>
          </w:p>
        </w:tc>
        <w:tc>
          <w:tcPr>
            <w:tcW w:w="1417" w:type="dxa"/>
            <w:vAlign w:val="center"/>
          </w:tcPr>
          <w:p w14:paraId="25C31BC7">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设岗</w:t>
            </w:r>
          </w:p>
        </w:tc>
        <w:tc>
          <w:tcPr>
            <w:tcW w:w="1701" w:type="dxa"/>
            <w:vAlign w:val="center"/>
          </w:tcPr>
          <w:p w14:paraId="7342B3B8">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人数配置</w:t>
            </w:r>
          </w:p>
        </w:tc>
        <w:tc>
          <w:tcPr>
            <w:tcW w:w="3969" w:type="dxa"/>
            <w:vAlign w:val="center"/>
          </w:tcPr>
          <w:p w14:paraId="3D1BA1F3">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岗位要求</w:t>
            </w:r>
          </w:p>
        </w:tc>
      </w:tr>
      <w:tr w14:paraId="22AA5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1" w:type="dxa"/>
            <w:vAlign w:val="center"/>
          </w:tcPr>
          <w:p w14:paraId="0E12FF1C">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管理人员（项目经理）</w:t>
            </w:r>
          </w:p>
        </w:tc>
        <w:tc>
          <w:tcPr>
            <w:tcW w:w="1417" w:type="dxa"/>
            <w:vAlign w:val="center"/>
          </w:tcPr>
          <w:p w14:paraId="38F9CAF2">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1岗</w:t>
            </w:r>
          </w:p>
        </w:tc>
        <w:tc>
          <w:tcPr>
            <w:tcW w:w="1701" w:type="dxa"/>
            <w:vAlign w:val="center"/>
          </w:tcPr>
          <w:p w14:paraId="32A7C25C">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1人</w:t>
            </w:r>
          </w:p>
        </w:tc>
        <w:tc>
          <w:tcPr>
            <w:tcW w:w="3969" w:type="dxa"/>
            <w:vAlign w:val="center"/>
          </w:tcPr>
          <w:p w14:paraId="2ACEB451">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本科及以上学历、中级职称；三年以上三级甲等医院管理经验；具有安全主任证书、清洁生产审核师证书，退伍军人证书</w:t>
            </w:r>
          </w:p>
        </w:tc>
      </w:tr>
      <w:tr w14:paraId="17C0E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1" w:type="dxa"/>
            <w:vAlign w:val="center"/>
          </w:tcPr>
          <w:p w14:paraId="6A9DE136">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保安（含队长）</w:t>
            </w:r>
          </w:p>
        </w:tc>
        <w:tc>
          <w:tcPr>
            <w:tcW w:w="1417" w:type="dxa"/>
            <w:vAlign w:val="center"/>
          </w:tcPr>
          <w:p w14:paraId="29F81B0F">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三班1岗</w:t>
            </w:r>
          </w:p>
        </w:tc>
        <w:tc>
          <w:tcPr>
            <w:tcW w:w="1701" w:type="dxa"/>
            <w:vAlign w:val="center"/>
          </w:tcPr>
          <w:p w14:paraId="349DFCB9">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6人（队长1人，保安5人）</w:t>
            </w:r>
          </w:p>
        </w:tc>
        <w:tc>
          <w:tcPr>
            <w:tcW w:w="3969" w:type="dxa"/>
            <w:vAlign w:val="center"/>
          </w:tcPr>
          <w:p w14:paraId="7ADE6DBD">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持保安上岗证；年龄50岁以下，身高1米70及以上，五官端正，身体健康</w:t>
            </w:r>
          </w:p>
        </w:tc>
      </w:tr>
      <w:tr w14:paraId="39D16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01" w:type="dxa"/>
            <w:vAlign w:val="center"/>
          </w:tcPr>
          <w:p w14:paraId="55A194F6">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清洁（保洁）</w:t>
            </w:r>
          </w:p>
        </w:tc>
        <w:tc>
          <w:tcPr>
            <w:tcW w:w="1417" w:type="dxa"/>
            <w:vAlign w:val="center"/>
          </w:tcPr>
          <w:p w14:paraId="52717EB2">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早班5岗</w:t>
            </w:r>
          </w:p>
        </w:tc>
        <w:tc>
          <w:tcPr>
            <w:tcW w:w="1701" w:type="dxa"/>
            <w:vAlign w:val="center"/>
          </w:tcPr>
          <w:p w14:paraId="23129A60">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5人</w:t>
            </w:r>
          </w:p>
        </w:tc>
        <w:tc>
          <w:tcPr>
            <w:tcW w:w="3969" w:type="dxa"/>
            <w:vAlign w:val="center"/>
          </w:tcPr>
          <w:p w14:paraId="2ADC5BD5">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初中及以上学历</w:t>
            </w:r>
          </w:p>
        </w:tc>
      </w:tr>
      <w:tr w14:paraId="4EB29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1" w:type="dxa"/>
            <w:vAlign w:val="center"/>
          </w:tcPr>
          <w:p w14:paraId="566FB5BD">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护工</w:t>
            </w:r>
          </w:p>
        </w:tc>
        <w:tc>
          <w:tcPr>
            <w:tcW w:w="1417" w:type="dxa"/>
            <w:vAlign w:val="center"/>
          </w:tcPr>
          <w:p w14:paraId="7DED8557">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早班1岗</w:t>
            </w:r>
          </w:p>
        </w:tc>
        <w:tc>
          <w:tcPr>
            <w:tcW w:w="1701" w:type="dxa"/>
            <w:vAlign w:val="center"/>
          </w:tcPr>
          <w:p w14:paraId="358B506B">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1人</w:t>
            </w:r>
          </w:p>
        </w:tc>
        <w:tc>
          <w:tcPr>
            <w:tcW w:w="3969" w:type="dxa"/>
            <w:vAlign w:val="center"/>
          </w:tcPr>
          <w:p w14:paraId="2FF86500">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高中或卫校毕业及以上学历；同等学历下有医学类专业学历的优先聘用</w:t>
            </w:r>
          </w:p>
        </w:tc>
      </w:tr>
      <w:tr w14:paraId="2EFBB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1" w:type="dxa"/>
            <w:vAlign w:val="center"/>
          </w:tcPr>
          <w:p w14:paraId="12C6D3B3">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后勤保障员</w:t>
            </w:r>
          </w:p>
        </w:tc>
        <w:tc>
          <w:tcPr>
            <w:tcW w:w="1417" w:type="dxa"/>
            <w:vAlign w:val="center"/>
          </w:tcPr>
          <w:p w14:paraId="43A1A130">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2岗</w:t>
            </w:r>
          </w:p>
        </w:tc>
        <w:tc>
          <w:tcPr>
            <w:tcW w:w="1701" w:type="dxa"/>
            <w:vAlign w:val="center"/>
          </w:tcPr>
          <w:p w14:paraId="1CFF9CCF">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2人</w:t>
            </w:r>
          </w:p>
        </w:tc>
        <w:tc>
          <w:tcPr>
            <w:tcW w:w="3969" w:type="dxa"/>
            <w:vAlign w:val="center"/>
          </w:tcPr>
          <w:p w14:paraId="0002D793">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持B1牌以上驾驶证（能开10座商务车）；熟悉深圳及周边路线，技术良好，无违法犯罪记录</w:t>
            </w:r>
          </w:p>
        </w:tc>
      </w:tr>
      <w:tr w14:paraId="4BBBB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1" w:type="dxa"/>
            <w:vAlign w:val="center"/>
          </w:tcPr>
          <w:p w14:paraId="0DBAF608">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水电维修（电工）</w:t>
            </w:r>
          </w:p>
        </w:tc>
        <w:tc>
          <w:tcPr>
            <w:tcW w:w="1417" w:type="dxa"/>
            <w:vAlign w:val="center"/>
          </w:tcPr>
          <w:p w14:paraId="4CB41455">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早班1岗</w:t>
            </w:r>
          </w:p>
        </w:tc>
        <w:tc>
          <w:tcPr>
            <w:tcW w:w="1701" w:type="dxa"/>
            <w:vAlign w:val="center"/>
          </w:tcPr>
          <w:p w14:paraId="0CFCEEEB">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1人</w:t>
            </w:r>
          </w:p>
        </w:tc>
        <w:tc>
          <w:tcPr>
            <w:tcW w:w="3969" w:type="dxa"/>
            <w:vAlign w:val="center"/>
          </w:tcPr>
          <w:p w14:paraId="54ED16A9">
            <w:pPr>
              <w:spacing w:after="0"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具备水电维修相关资质</w:t>
            </w:r>
          </w:p>
        </w:tc>
      </w:tr>
      <w:tr w14:paraId="03F20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1" w:type="dxa"/>
            <w:vAlign w:val="center"/>
          </w:tcPr>
          <w:p w14:paraId="76DDAEA5">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合计</w:t>
            </w:r>
          </w:p>
        </w:tc>
        <w:tc>
          <w:tcPr>
            <w:tcW w:w="1417" w:type="dxa"/>
            <w:vAlign w:val="center"/>
          </w:tcPr>
          <w:p w14:paraId="1FF7B3FE">
            <w:pPr>
              <w:spacing w:after="0" w:line="240" w:lineRule="auto"/>
              <w:jc w:val="center"/>
              <w:rPr>
                <w:rFonts w:hint="eastAsia" w:ascii="仿宋_GB2312" w:hAnsi="仿宋_GB2312" w:eastAsia="仿宋_GB2312" w:cs="仿宋_GB2312"/>
                <w:sz w:val="21"/>
                <w:szCs w:val="21"/>
              </w:rPr>
            </w:pPr>
          </w:p>
        </w:tc>
        <w:tc>
          <w:tcPr>
            <w:tcW w:w="1701" w:type="dxa"/>
            <w:vAlign w:val="center"/>
          </w:tcPr>
          <w:p w14:paraId="6AC8E823">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val="0"/>
                <w:sz w:val="21"/>
                <w:szCs w:val="21"/>
              </w:rPr>
              <w:t>16人</w:t>
            </w:r>
          </w:p>
        </w:tc>
        <w:tc>
          <w:tcPr>
            <w:tcW w:w="3969" w:type="dxa"/>
            <w:vAlign w:val="center"/>
          </w:tcPr>
          <w:p w14:paraId="254EDC3E">
            <w:pPr>
              <w:spacing w:after="0" w:line="240" w:lineRule="auto"/>
              <w:jc w:val="left"/>
              <w:rPr>
                <w:rFonts w:hint="eastAsia" w:ascii="仿宋_GB2312" w:hAnsi="仿宋_GB2312" w:eastAsia="仿宋_GB2312" w:cs="仿宋_GB2312"/>
                <w:sz w:val="21"/>
                <w:szCs w:val="21"/>
              </w:rPr>
            </w:pPr>
          </w:p>
        </w:tc>
      </w:tr>
    </w:tbl>
    <w:p w14:paraId="2EDCF5BB">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（三）通用岗位要求</w:t>
      </w:r>
    </w:p>
    <w:p w14:paraId="353846EA">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所有员工身体健康，无传染病，上岗前须进行健康体检合格后方能上岗。</w:t>
      </w:r>
    </w:p>
    <w:p w14:paraId="11A0A067">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岗位人员年龄要求：女性岗位人员不得超过55周岁，男性岗位人员不得超过60周岁。</w:t>
      </w:r>
    </w:p>
    <w:p w14:paraId="2A4173A6">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投标人必须有岗位培训能力，服务人员100%经过岗前培训合格，掌握相应工作技能，符合医院岗位要求方能上岗。</w:t>
      </w:r>
    </w:p>
    <w:p w14:paraId="522586BD">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各岗位薪酬不低于最低工资标准5000.00元/月（注：各类保险费用支付另有条款说明）。</w:t>
      </w:r>
    </w:p>
    <w:p w14:paraId="30DF493D">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人员缺岗时，相应定岗岗位工资医院不予支付；岗位工资用于相关用人科室的人员加班。</w:t>
      </w:r>
    </w:p>
    <w:p w14:paraId="39C980D4">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（四）投入设施设备要求</w:t>
      </w:r>
    </w:p>
    <w:p w14:paraId="75B66E10">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1. 驾驶式洗地机1台；</w:t>
      </w:r>
    </w:p>
    <w:p w14:paraId="0F0EDC53">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2. 冲击机、砂轮机、切割机、疏通机各1台；</w:t>
      </w:r>
    </w:p>
    <w:p w14:paraId="6902EC9F">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3. 铝合金梯（个人工具）各1套；</w:t>
      </w:r>
    </w:p>
    <w:p w14:paraId="6674E84A">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4. 高速洗地机、高压冲洗机各1台；</w:t>
      </w:r>
    </w:p>
    <w:p w14:paraId="5333B062">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5. 吸尘器、吸水机各1台。</w:t>
      </w:r>
    </w:p>
    <w:p w14:paraId="56C82793">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三、商务需求</w:t>
      </w:r>
    </w:p>
    <w:p w14:paraId="52245CFE">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（一）服务期</w:t>
      </w:r>
    </w:p>
    <w:p w14:paraId="3095B479">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本次服务期限为1个月。</w:t>
      </w:r>
    </w:p>
    <w:p w14:paraId="52DFD658">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（二）服务地点</w:t>
      </w:r>
    </w:p>
    <w:p w14:paraId="26CC4F0C">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在采购人指定地点：深圳市福田区农林路22号深圳市福田区风湿病专科医院（含深南汽配</w:t>
      </w:r>
      <w:r>
        <w:rPr>
          <w:rFonts w:hint="eastAsia" w:ascii="仿宋_GB2312" w:hAnsi="仿宋_GB2312" w:eastAsia="仿宋_GB2312" w:cs="仿宋_GB2312"/>
          <w:b w:val="0"/>
          <w:sz w:val="32"/>
          <w:szCs w:val="32"/>
          <w:lang w:val="en-US" w:eastAsia="zh-CN"/>
        </w:rPr>
        <w:t>办公</w:t>
      </w:r>
      <w:r>
        <w:rPr>
          <w:rFonts w:hint="eastAsia" w:ascii="仿宋_GB2312" w:hAnsi="仿宋_GB2312" w:eastAsia="仿宋_GB2312" w:cs="仿宋_GB2312"/>
          <w:b w:val="0"/>
          <w:sz w:val="32"/>
          <w:szCs w:val="32"/>
        </w:rPr>
        <w:t>区域）。</w:t>
      </w:r>
    </w:p>
    <w:p w14:paraId="4D3E5A09">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（三）报价要求</w:t>
      </w:r>
    </w:p>
    <w:p w14:paraId="646935AE">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1. 本项目服务费采用包干制，应包括服务成本、法定税费和企业的利润。由响应人根据采购文件所提供的资料自行测算投标报价；一经中选，报价总价作为供应商与采购人</w:t>
      </w:r>
      <w:r>
        <w:rPr>
          <w:rFonts w:hint="eastAsia" w:ascii="仿宋_GB2312" w:hAnsi="仿宋_GB2312" w:eastAsia="仿宋_GB2312" w:cs="仿宋_GB2312"/>
          <w:b w:val="0"/>
          <w:sz w:val="32"/>
          <w:szCs w:val="32"/>
          <w:lang w:eastAsia="zh-CN"/>
        </w:rPr>
        <w:t>签订的合同</w:t>
      </w:r>
      <w:r>
        <w:rPr>
          <w:rFonts w:hint="eastAsia" w:ascii="仿宋_GB2312" w:hAnsi="仿宋_GB2312" w:eastAsia="仿宋_GB2312" w:cs="仿宋_GB2312"/>
          <w:b w:val="0"/>
          <w:sz w:val="32"/>
          <w:szCs w:val="32"/>
        </w:rPr>
        <w:t>金额，合同期限内不</w:t>
      </w:r>
      <w:r>
        <w:rPr>
          <w:rFonts w:hint="eastAsia" w:ascii="仿宋_GB2312" w:hAnsi="仿宋_GB2312" w:eastAsia="仿宋_GB2312" w:cs="仿宋_GB2312"/>
          <w:b w:val="0"/>
          <w:sz w:val="32"/>
          <w:szCs w:val="32"/>
          <w:lang w:eastAsia="zh-CN"/>
        </w:rPr>
        <w:t>作</w:t>
      </w:r>
      <w:r>
        <w:rPr>
          <w:rFonts w:hint="eastAsia" w:ascii="仿宋_GB2312" w:hAnsi="仿宋_GB2312" w:eastAsia="仿宋_GB2312" w:cs="仿宋_GB2312"/>
          <w:b w:val="0"/>
          <w:sz w:val="32"/>
          <w:szCs w:val="32"/>
        </w:rPr>
        <w:t>调整。</w:t>
      </w:r>
    </w:p>
    <w:p w14:paraId="0604A828">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2. 响应人应根据本企业的成本自行决定报价，但不得以低于其企业成本的报价投标。</w:t>
      </w:r>
    </w:p>
    <w:p w14:paraId="671AD631">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3. 响应人的报价不得超过项目预算金额（111,902.44元）。</w:t>
      </w:r>
    </w:p>
    <w:p w14:paraId="1E8C2F14">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4. 响应人的报价，应涵盖本项目采购范围和采购文件及合同条款上所列各项内容的全部，不得以任何理由予以重复，并以响应人最终提出的综合单价或总价为依据。</w:t>
      </w:r>
    </w:p>
    <w:p w14:paraId="5DE9AD4B">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5. 除非采购人通过修改采购文件予以更正，否则响应人应毫无例外地按响应文件所列的清单中项目和数量填报综合单价和合价。</w:t>
      </w:r>
    </w:p>
    <w:p w14:paraId="7FCDD776">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6. 响应人应先到项目地点踏勘，充分了解项目位置、情况、道路及任何</w:t>
      </w:r>
      <w:r>
        <w:rPr>
          <w:rFonts w:hint="eastAsia" w:ascii="仿宋_GB2312" w:hAnsi="仿宋_GB2312" w:eastAsia="仿宋_GB2312" w:cs="仿宋_GB2312"/>
          <w:b w:val="0"/>
          <w:sz w:val="32"/>
          <w:szCs w:val="32"/>
          <w:lang w:eastAsia="zh-CN"/>
        </w:rPr>
        <w:t>其他</w:t>
      </w:r>
      <w:r>
        <w:rPr>
          <w:rFonts w:hint="eastAsia" w:ascii="仿宋_GB2312" w:hAnsi="仿宋_GB2312" w:eastAsia="仿宋_GB2312" w:cs="仿宋_GB2312"/>
          <w:b w:val="0"/>
          <w:sz w:val="32"/>
          <w:szCs w:val="32"/>
        </w:rPr>
        <w:t>足以影响投标报价的情况，任何因忽视或误解项目情况而导致的索赔或服务期限延长申请将不获批准。</w:t>
      </w:r>
    </w:p>
    <w:p w14:paraId="6409898F">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7. 响应人不得期望通过索赔等方式获取报价补偿，否则除可能遭到拒绝外，还可能被作为不良行为记录在案，影响其以后参加政府采购的项目投标。各响应人在报价时，应充分考虑报价的风险。</w:t>
      </w:r>
    </w:p>
    <w:p w14:paraId="6B0FB02D">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（四）付款方式</w:t>
      </w:r>
    </w:p>
    <w:p w14:paraId="6179EA88">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在工作保质保量完成的前提下，按月支付物业管理服务费。由乙方开具正规发票给甲方，由甲方签署付款凭证，办理付款手续。</w:t>
      </w:r>
    </w:p>
    <w:p w14:paraId="23AAFEF3">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（五）验收</w:t>
      </w:r>
    </w:p>
    <w:p w14:paraId="6DDAD10C">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采购人在项目服务期到期后，将按照合同约定的服务内容对供应商的服务进行逐项验收。</w:t>
      </w:r>
    </w:p>
    <w:p w14:paraId="4EEC1B08">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（六）违约责任</w:t>
      </w:r>
    </w:p>
    <w:p w14:paraId="4A047605">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1. 委托管理期间，所有委托管理项目如因未执行国家相关政策法规</w:t>
      </w:r>
      <w:r>
        <w:rPr>
          <w:rFonts w:hint="eastAsia" w:ascii="仿宋_GB2312" w:hAnsi="仿宋_GB2312" w:eastAsia="仿宋_GB2312" w:cs="仿宋_GB2312"/>
          <w:b w:val="0"/>
          <w:sz w:val="32"/>
          <w:szCs w:val="32"/>
          <w:lang w:eastAsia="zh-CN"/>
        </w:rPr>
        <w:t>或</w:t>
      </w:r>
      <w:r>
        <w:rPr>
          <w:rFonts w:hint="eastAsia" w:ascii="仿宋_GB2312" w:hAnsi="仿宋_GB2312" w:eastAsia="仿宋_GB2312" w:cs="仿宋_GB2312"/>
          <w:b w:val="0"/>
          <w:sz w:val="32"/>
          <w:szCs w:val="32"/>
        </w:rPr>
        <w:t>因管理不善、服务不规范等原因引发事故、纠纷或受到主管部门的处罚，由中标单位承担责任。</w:t>
      </w:r>
    </w:p>
    <w:p w14:paraId="2732E968">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2. 在合同执行期间，中标单位须接受市、区行业主管部门的监管。合同终止时，中标单位应将各项目条款的工作记录、设施管理使用及检测记录等移交给采购单位。</w:t>
      </w:r>
    </w:p>
    <w:p w14:paraId="7D9CCBD6">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3. 如因中标单位原因，造成不能完成规定管理目标或直接造成采购单位经济损失的，中标单位应给予采购单位相应补偿。采购单位有权要求中标单位限期整改，并有权终止合同。</w:t>
      </w:r>
    </w:p>
    <w:p w14:paraId="00A54196">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4. 因中标单位管理不善或操作不当等原因对房屋建筑或设施设备等造成重大损害或发生重大事故的，由中标单位承担责任并负责善后处理（产生事故的直接原因，以政府有关部门的鉴定结论为准）。</w:t>
      </w:r>
    </w:p>
    <w:p w14:paraId="0D771C80">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5. 人员必须按标书方案配置到位并符合招标文件要求；设备按标书配置的设备清单入场使用并符合招标文件要求。采购单位检查发现人员、设备到位不一致的，按违规处理。采购单位可责令中标方限期整改，如中标方一个月内仍未达到要求，则采购单位有权解除合同。</w:t>
      </w:r>
    </w:p>
    <w:p w14:paraId="000AF2D5">
      <w:pPr>
        <w:spacing w:before="120" w:after="6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（七）其他</w:t>
      </w:r>
    </w:p>
    <w:p w14:paraId="13A6DBCA">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1.本项目投标报价采用包干制，应包括成本、法定税费和相应的利润，应涵盖本项目招标范围和招标文件所列的各项内容的全部。</w:t>
      </w:r>
    </w:p>
    <w:p w14:paraId="052658A8">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2.投标人应充分了解项目位置、情况及任何足以影响投标报价的情况，因忽视或误解项目情况导致的索赔申请将不获批准。</w:t>
      </w:r>
    </w:p>
    <w:p w14:paraId="0A404FF9">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3.鼓励采购人积极运用公共信用信息，明确对信用记录良好的供应商（特别是中小微企业）免收履约保证金；确需收取履约保证金的，列明通过保函等非现金方式收取。</w:t>
      </w:r>
    </w:p>
    <w:p w14:paraId="0E6AF293">
      <w:pPr>
        <w:spacing w:before="0" w:after="0"/>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4.</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信用中国</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中国政府采购网</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深圳信用网</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以及</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深圳市政府采购监管网</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为供应商信用信息查询渠道，相关信息以开标当日查询结果为准。</w:t>
      </w:r>
    </w:p>
    <w:p w14:paraId="220DEB52">
      <w:pPr>
        <w:keepNext w:val="0"/>
        <w:keepLines w:val="0"/>
        <w:pageBreakBefore w:val="0"/>
        <w:kinsoku/>
        <w:wordWrap/>
        <w:overflowPunct/>
        <w:topLinePunct w:val="0"/>
        <w:autoSpaceDE/>
        <w:autoSpaceDN/>
        <w:bidi w:val="0"/>
        <w:spacing w:before="0" w:after="0" w:line="560" w:lineRule="atLeast"/>
        <w:ind w:firstLine="48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5.除政府采购合</w:t>
      </w:r>
      <w:bookmarkStart w:id="0" w:name="_GoBack"/>
      <w:bookmarkEnd w:id="0"/>
      <w:r>
        <w:rPr>
          <w:rFonts w:hint="eastAsia" w:ascii="仿宋_GB2312" w:hAnsi="仿宋_GB2312" w:eastAsia="仿宋_GB2312" w:cs="仿宋_GB2312"/>
          <w:b w:val="0"/>
          <w:sz w:val="32"/>
          <w:szCs w:val="32"/>
        </w:rPr>
        <w:t>同继续履行将损害国家利益和社会公共利益外，双方当事人不得擅自变更、中止或终止合同。</w:t>
      </w:r>
    </w:p>
    <w:p w14:paraId="1BDCBDFC">
      <w:pPr>
        <w:keepNext w:val="0"/>
        <w:keepLines w:val="0"/>
        <w:pageBreakBefore w:val="0"/>
        <w:kinsoku/>
        <w:wordWrap/>
        <w:overflowPunct/>
        <w:topLinePunct w:val="0"/>
        <w:autoSpaceDE/>
        <w:autoSpaceDN/>
        <w:bidi w:val="0"/>
        <w:spacing w:before="0" w:after="0" w:line="560" w:lineRule="atLeast"/>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供应商响应文件组成及格式</w:t>
      </w:r>
    </w:p>
    <w:p w14:paraId="433D222D">
      <w:pPr>
        <w:keepNext w:val="0"/>
        <w:keepLines w:val="0"/>
        <w:pageBreakBefore w:val="0"/>
        <w:kinsoku/>
        <w:wordWrap/>
        <w:overflowPunct/>
        <w:topLinePunct w:val="0"/>
        <w:autoSpaceDE/>
        <w:autoSpaceDN/>
        <w:bidi w:val="0"/>
        <w:spacing w:before="0" w:after="0" w:line="560" w:lineRule="atLeast"/>
        <w:ind w:firstLine="480"/>
        <w:jc w:val="both"/>
        <w:textAlignment w:val="auto"/>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供应商应提供以下文件，并加盖公章：</w:t>
      </w:r>
    </w:p>
    <w:p w14:paraId="3B37E05B">
      <w:pPr>
        <w:keepNext w:val="0"/>
        <w:keepLines w:val="0"/>
        <w:pageBreakBefore w:val="0"/>
        <w:kinsoku/>
        <w:wordWrap/>
        <w:overflowPunct/>
        <w:topLinePunct w:val="0"/>
        <w:autoSpaceDE/>
        <w:autoSpaceDN/>
        <w:bidi w:val="0"/>
        <w:spacing w:before="0" w:after="0" w:line="560" w:lineRule="atLeast"/>
        <w:ind w:firstLine="480"/>
        <w:jc w:val="both"/>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1.营业执照扫描件（或事业单位法人证书、其他具有独立承担民事责任能力的登记证明资料扫描件）</w:t>
      </w:r>
    </w:p>
    <w:p w14:paraId="225D1313">
      <w:pPr>
        <w:spacing w:before="0" w:after="0"/>
        <w:ind w:firstLine="480"/>
        <w:jc w:val="both"/>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2.法人证明及响应文件签署授权委托书</w:t>
      </w:r>
    </w:p>
    <w:p w14:paraId="3F5E93EC">
      <w:pPr>
        <w:spacing w:before="0" w:after="0"/>
        <w:ind w:firstLine="480"/>
        <w:jc w:val="both"/>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3.供应商基本情况表</w:t>
      </w:r>
    </w:p>
    <w:p w14:paraId="51A4A5F1">
      <w:pPr>
        <w:spacing w:before="0" w:after="0"/>
        <w:ind w:firstLine="480"/>
        <w:jc w:val="both"/>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4.法定代表人、投标授权代表人、项目负责人（如有）最近一个月的社保缴纳证明，以及企业股权关系证明</w:t>
      </w:r>
    </w:p>
    <w:p w14:paraId="5A56419A">
      <w:pPr>
        <w:spacing w:before="0" w:after="0"/>
        <w:ind w:firstLine="480"/>
        <w:jc w:val="both"/>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5.承诺函</w:t>
      </w:r>
    </w:p>
    <w:p w14:paraId="6FAD40CE">
      <w:pPr>
        <w:spacing w:before="0" w:after="0"/>
        <w:ind w:firstLine="480"/>
        <w:jc w:val="both"/>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6.项目详细报价</w:t>
      </w:r>
    </w:p>
    <w:p w14:paraId="5DF2824F">
      <w:pPr>
        <w:spacing w:before="0" w:after="0"/>
        <w:ind w:firstLine="480"/>
        <w:jc w:val="both"/>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7.服务要求响应表</w:t>
      </w:r>
    </w:p>
    <w:p w14:paraId="2AB12D69">
      <w:pPr>
        <w:spacing w:before="0" w:after="0"/>
        <w:ind w:firstLine="480"/>
        <w:jc w:val="both"/>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8.项目实施方案</w:t>
      </w:r>
    </w:p>
    <w:p w14:paraId="1C6C181A">
      <w:pPr>
        <w:spacing w:before="0" w:after="0"/>
        <w:ind w:firstLine="480"/>
        <w:jc w:val="both"/>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b w:val="0"/>
          <w:sz w:val="32"/>
          <w:szCs w:val="32"/>
          <w:lang w:eastAsia="zh-CN"/>
        </w:rPr>
        <w:t>项目重点难点分析、应对措施及相关的合理化建议</w:t>
      </w:r>
    </w:p>
    <w:p w14:paraId="6B3AB437">
      <w:pPr>
        <w:spacing w:before="0" w:after="0"/>
        <w:ind w:firstLine="480"/>
        <w:jc w:val="both"/>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val="en-US" w:eastAsia="zh-CN"/>
        </w:rPr>
        <w:t>10.</w:t>
      </w:r>
      <w:r>
        <w:rPr>
          <w:rFonts w:hint="eastAsia" w:ascii="仿宋_GB2312" w:hAnsi="仿宋_GB2312" w:eastAsia="仿宋_GB2312" w:cs="仿宋_GB2312"/>
          <w:b w:val="0"/>
          <w:sz w:val="32"/>
          <w:szCs w:val="32"/>
          <w:lang w:eastAsia="zh-CN"/>
        </w:rPr>
        <w:t>质量保障措施及方案</w:t>
      </w:r>
    </w:p>
    <w:p w14:paraId="25D9B4E8">
      <w:pPr>
        <w:spacing w:before="0" w:after="0"/>
        <w:ind w:firstLine="480"/>
        <w:jc w:val="both"/>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val="en-US" w:eastAsia="zh-CN"/>
        </w:rPr>
        <w:t>11.</w:t>
      </w:r>
      <w:r>
        <w:rPr>
          <w:rFonts w:hint="eastAsia" w:ascii="仿宋_GB2312" w:hAnsi="仿宋_GB2312" w:eastAsia="仿宋_GB2312" w:cs="仿宋_GB2312"/>
          <w:b w:val="0"/>
          <w:sz w:val="32"/>
          <w:szCs w:val="32"/>
          <w:lang w:eastAsia="zh-CN"/>
        </w:rPr>
        <w:t>项目完成（服务期满）后的服务承诺</w:t>
      </w:r>
    </w:p>
    <w:p w14:paraId="030539FE">
      <w:pPr>
        <w:spacing w:before="0" w:after="0"/>
        <w:ind w:firstLine="480"/>
        <w:jc w:val="both"/>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12.有效业绩</w:t>
      </w:r>
    </w:p>
    <w:p w14:paraId="282C56EB">
      <w:pPr>
        <w:spacing w:before="0" w:after="0"/>
        <w:ind w:firstLine="480"/>
        <w:jc w:val="both"/>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13.履约评价</w:t>
      </w:r>
    </w:p>
    <w:p w14:paraId="1FAC6E08">
      <w:pPr>
        <w:spacing w:before="0" w:after="0"/>
        <w:ind w:firstLine="480"/>
        <w:jc w:val="both"/>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14.认证情况</w:t>
      </w:r>
    </w:p>
    <w:p w14:paraId="77358B6A">
      <w:pPr>
        <w:spacing w:before="0" w:after="0"/>
        <w:ind w:firstLine="480"/>
        <w:jc w:val="both"/>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15.拟安排的项目服务团队成员情况</w:t>
      </w:r>
    </w:p>
    <w:p w14:paraId="33610D86">
      <w:pPr>
        <w:spacing w:before="0" w:after="0"/>
        <w:ind w:firstLine="480"/>
        <w:jc w:val="both"/>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16.中小企业声明函、残疾人福利性单位声明函或监狱企业声明函</w:t>
      </w:r>
    </w:p>
    <w:p w14:paraId="4457B40D">
      <w:pPr>
        <w:spacing w:before="0" w:after="0"/>
        <w:ind w:firstLine="480"/>
        <w:jc w:val="both"/>
        <w:rPr>
          <w:rFonts w:hint="eastAsia" w:ascii="仿宋_GB2312" w:hAnsi="仿宋_GB2312" w:eastAsia="仿宋_GB2312" w:cs="仿宋_GB2312"/>
          <w:b w:val="0"/>
          <w:sz w:val="32"/>
          <w:szCs w:val="32"/>
        </w:rPr>
      </w:pPr>
    </w:p>
    <w:sectPr>
      <w:pgSz w:w="11906" w:h="16838"/>
      <w:pgMar w:top="1417" w:right="1417" w:bottom="1417"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7FD74"/>
    <w:multiLevelType w:val="singleLevel"/>
    <w:tmpl w:val="BB37FD74"/>
    <w:lvl w:ilvl="0" w:tentative="0">
      <w:start w:val="1"/>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12A04A5"/>
    <w:rsid w:val="67DA01F8"/>
    <w:rsid w:val="723279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c7cb9bcb-39d0-4696-8f53-3850e68ef4cd</errorID>
      <errorWord>，</errorWord>
      <group>L1_Word</group>
      <groupName>字词问题</groupName>
      <ability>L2_Typo</ability>
      <abilityName>字词错误</abilityName>
      <candidateList>
        <item>，是</item>
      </candidateList>
      <explain/>
      <paraID>54B9A96D</paraID>
      <start>95</start>
      <end>97</end>
      <status>modified</status>
      <modifiedWord>，是</modifiedWord>
      <trackRevisions>false</trackRevisions>
    </reviewItem>
    <reviewItem>
      <errorID>b3380249-83a9-4d71-9f88-a29a51582fd1</errorID>
      <errorWord>车</errorWord>
      <group>L1_Word</group>
      <groupName>字词问题</groupName>
      <ability>L2_Typo</ability>
      <abilityName>字词错误</abilityName>
      <candidateList>
        <item>车辆</item>
      </candidateList>
      <explain>〈名〉各种车的总称。</explain>
      <paraID>411B2DD1</paraID>
      <start>41</start>
      <end>43</end>
      <status>modified</status>
      <modifiedWord>车辆</modifiedWord>
      <trackRevisions>false</trackRevisions>
    </reviewItem>
    <reviewItem>
      <errorID>c3fc6e1a-6055-4114-99cd-5ded6981f06e</errorID>
      <errorWord>部考考核</errorWord>
      <group>L1_Word</group>
      <groupName>字词问题</groupName>
      <ability>L2_Typo</ability>
      <abilityName>字词错误</abilityName>
      <candidateList>
        <item>部考核</item>
      </candidateList>
      <explain/>
      <paraID> 9CF0174</paraID>
      <start>9</start>
      <end>12</end>
      <status>modified</status>
      <modifiedWord>部考核</modifiedWord>
      <trackRevisions>false</trackRevisions>
    </reviewItem>
    <reviewItem>
      <errorID>39ba2eed-a5a8-47cd-9927-f0cf66dbf1de</errorID>
      <errorWord>"</errorWord>
      <group>L1_Format</group>
      <groupName>格式问题</groupName>
      <ability>L2_HalfPunc</ability>
      <abilityName>全半角检查</abilityName>
      <candidateList>
        <item>“</item>
      </candidateList>
      <explain>文本全半角错误。</explain>
      <paraID> D7C2CA1</paraID>
      <start>18</start>
      <end>19</end>
      <status>modified</status>
      <modifiedWord>“</modifiedWord>
      <trackRevisions>false</trackRevisions>
    </reviewItem>
    <reviewItem>
      <errorID>5dfec93b-e635-4f50-94e3-b0ae6a5f87e3</errorID>
      <errorWord>"</errorWord>
      <group>L1_Format</group>
      <groupName>格式问题</groupName>
      <ability>L2_HalfPunc</ability>
      <abilityName>全半角检查</abilityName>
      <candidateList>
        <item>”</item>
      </candidateList>
      <explain>文本全半角错误。</explain>
      <paraID> D7C2CA1</paraID>
      <start>21</start>
      <end>22</end>
      <status>modified</status>
      <modifiedWord>”</modifiedWord>
      <trackRevisions>false</trackRevisions>
    </reviewItem>
    <reviewItem>
      <errorID>a151af0b-bb0c-4386-a155-585ba5c02cdb</errorID>
      <errorWord>"</errorWord>
      <group>L1_Format</group>
      <groupName>格式问题</groupName>
      <ability>L2_HalfPunc</ability>
      <abilityName>全半角检查</abilityName>
      <candidateList>
        <item>“</item>
      </candidateList>
      <explain>文本全半角错误。</explain>
      <paraID> D7C2CA1</paraID>
      <start>23</start>
      <end>24</end>
      <status>modified</status>
      <modifiedWord>“</modifiedWord>
      <trackRevisions>false</trackRevisions>
    </reviewItem>
    <reviewItem>
      <errorID>70c747a1-b877-42ad-b506-f9ac3ec215ab</errorID>
      <errorWord>"</errorWord>
      <group>L1_Format</group>
      <groupName>格式问题</groupName>
      <ability>L2_HalfPunc</ability>
      <abilityName>全半角检查</abilityName>
      <candidateList>
        <item>”</item>
      </candidateList>
      <explain>文本全半角错误。</explain>
      <paraID> D7C2CA1</paraID>
      <start>26</start>
      <end>27</end>
      <status>modified</status>
      <modifiedWord>”</modifiedWord>
      <trackRevisions>false</trackRevisions>
    </reviewItem>
    <reviewItem>
      <errorID>d07b0c2f-1a33-4625-915d-dbde3cbe5780</errorID>
      <errorWord>部考考核</errorWord>
      <group>L1_Word</group>
      <groupName>字词问题</groupName>
      <ability>L2_Typo</ability>
      <abilityName>字词错误</abilityName>
      <candidateList>
        <item>部考核</item>
      </candidateList>
      <explain/>
      <paraID> 66244E6</paraID>
      <start>9</start>
      <end>12</end>
      <status>modified</status>
      <modifiedWord>部考核</modifiedWord>
      <trackRevisions>false</trackRevisions>
    </reviewItem>
    <reviewItem>
      <errorID>d791fc9c-d1a8-4be2-8152-248483e001f2</errorID>
      <errorWord>部考考核</errorWord>
      <group>L1_Word</group>
      <groupName>字词问题</groupName>
      <ability>L2_Typo</ability>
      <abilityName>字词错误</abilityName>
      <candidateList>
        <item>部考核</item>
      </candidateList>
      <explain/>
      <paraID>1BDEEB79</paraID>
      <start>9</start>
      <end>12</end>
      <status>modified</status>
      <modifiedWord>部考核</modifiedWord>
      <trackRevisions>false</trackRevisions>
    </reviewItem>
    <reviewItem>
      <errorID>b0eabe1f-fab7-42ff-a0af-492ba7e03812</errorID>
      <errorWord>痰灌</errorWord>
      <group>L1_Word</group>
      <groupName>字词问题</groupName>
      <ability>L2_Typo</ability>
      <abilityName>字词错误</abilityName>
      <candidateList>
        <item>痰罐</item>
      </candidateList>
      <explain/>
      <paraID>338ABC80</paraID>
      <start>32</start>
      <end>34</end>
      <status>modified</status>
      <modifiedWord>痰罐</modifiedWord>
      <trackRevisions>false</trackRevisions>
    </reviewItem>
    <reviewItem>
      <errorID>f12b268d-4861-48b5-9866-e10c1f1dbc68</errorID>
      <errorWord>部考考核</errorWord>
      <group>L1_Word</group>
      <groupName>字词问题</groupName>
      <ability>L2_Typo</ability>
      <abilityName>字词错误</abilityName>
      <candidateList>
        <item>部考核</item>
      </candidateList>
      <explain/>
      <paraID>498714DA</paraID>
      <start>9</start>
      <end>12</end>
      <status>modified</status>
      <modifiedWord>部考核</modifiedWord>
      <trackRevisions>false</trackRevisions>
    </reviewItem>
    <reviewItem>
      <errorID>b0a1ecfd-3a44-49f8-9fdb-8577d7d0f17c</errorID>
      <errorWord>签定的合同</errorWord>
      <group>L1_Word</group>
      <groupName>字词问题</groupName>
      <ability>L2_Typo</ability>
      <abilityName>字词错误</abilityName>
      <candidateList>
        <item>签订的合同</item>
      </candidateList>
      <explain/>
      <paraID>646935AE</paraID>
      <start>77</start>
      <end>82</end>
      <status>modified</status>
      <modifiedWord>签订的合同</modifiedWord>
      <trackRevisions>false</trackRevisions>
    </reviewItem>
    <reviewItem>
      <errorID>87315df3-eefa-4dd7-899d-f9d331266212</errorID>
      <errorWord>做</errorWord>
      <group>L1_Word</group>
      <groupName>字词问题</groupName>
      <ability>L2_Typo</ability>
      <abilityName>字词错误</abilityName>
      <candidateList>
        <item>作</item>
      </candidateList>
      <explain>存在发音相同字词的误用。</explain>
      <paraID>646935AE</paraID>
      <start>91</start>
      <end>92</end>
      <status>modified</status>
      <modifiedWord>作</modifiedWord>
      <trackRevisions>false</trackRevisions>
    </reviewItem>
    <reviewItem>
      <errorID>35a20bef-0ba7-4bf0-a270-11ccaa7fdece</errorID>
      <errorWord>其它</errorWord>
      <group>L1_Word</group>
      <groupName>字词问题</groupName>
      <ability>L2_Alias</ability>
      <abilityName>也作/曾用词</abilityName>
      <candidateList>
        <item>其他</item>
      </candidateList>
      <explain>词汇[其它]为不规范表述或旧称，其规范书面表述为[其他]。</explain>
      <paraID>7FCDD776</paraID>
      <start>33</start>
      <end>35</end>
      <status>modified</status>
      <modifiedWord>其他</modifiedWord>
      <trackRevisions>false</trackRevisions>
    </reviewItem>
    <reviewItem>
      <errorID>5277e560-0fdf-40c1-8a9f-33c04cc19d85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4A047605</paraID>
      <start>31</start>
      <end>32</end>
      <status>modified</status>
      <modifiedWord>或</modifiedWord>
      <trackRevisions>false</trackRevisions>
    </reviewItem>
    <reviewItem>
      <errorID>cc00d717-19f0-4347-94b8-cb0c8f7f107e</errorID>
      <errorWord>"</errorWord>
      <group>L1_Format</group>
      <groupName>格式问题</groupName>
      <ability>L2_HalfPunc</ability>
      <abilityName>全半角检查</abilityName>
      <candidateList>
        <item>“</item>
      </candidateList>
      <explain>文本全半角错误。</explain>
      <paraID> E6AF293</paraID>
      <start>2</start>
      <end>3</end>
      <status>modified</status>
      <modifiedWord>“</modifiedWord>
      <trackRevisions>false</trackRevisions>
    </reviewItem>
    <reviewItem>
      <errorID>e8de9254-f337-4dd2-a972-8cf9f6c33313</errorID>
      <errorWord>"</errorWord>
      <group>L1_Format</group>
      <groupName>格式问题</groupName>
      <ability>L2_HalfPunc</ability>
      <abilityName>全半角检查</abilityName>
      <candidateList>
        <item>”</item>
      </candidateList>
      <explain>文本全半角错误。</explain>
      <paraID> E6AF293</paraID>
      <start>7</start>
      <end>8</end>
      <status>modified</status>
      <modifiedWord>”</modifiedWord>
      <trackRevisions>false</trackRevisions>
    </reviewItem>
    <reviewItem>
      <errorID>55b7324a-a4cb-4221-806c-522cf8a48f23</errorID>
      <errorWord>"</errorWord>
      <group>L1_Format</group>
      <groupName>格式问题</groupName>
      <ability>L2_HalfPunc</ability>
      <abilityName>全半角检查</abilityName>
      <candidateList>
        <item>“</item>
      </candidateList>
      <explain>文本全半角错误。</explain>
      <paraID> E6AF293</paraID>
      <start>9</start>
      <end>10</end>
      <status>modified</status>
      <modifiedWord>“</modifiedWord>
      <trackRevisions>false</trackRevisions>
    </reviewItem>
    <reviewItem>
      <errorID>168558ab-35b7-48ac-92f6-326a68fa34e0</errorID>
      <errorWord>"</errorWord>
      <group>L1_Format</group>
      <groupName>格式问题</groupName>
      <ability>L2_HalfPunc</ability>
      <abilityName>全半角检查</abilityName>
      <candidateList>
        <item>”</item>
      </candidateList>
      <explain>文本全半角错误。</explain>
      <paraID> E6AF293</paraID>
      <start>17</start>
      <end>18</end>
      <status>modified</status>
      <modifiedWord>”</modifiedWord>
      <trackRevisions>false</trackRevisions>
    </reviewItem>
    <reviewItem>
      <errorID>33ff5561-afbf-4008-af82-9845d19b0a4e</errorID>
      <errorWord>"</errorWord>
      <group>L1_Format</group>
      <groupName>格式问题</groupName>
      <ability>L2_HalfPunc</ability>
      <abilityName>全半角检查</abilityName>
      <candidateList>
        <item>“</item>
      </candidateList>
      <explain>文本全半角错误。</explain>
      <paraID> E6AF293</paraID>
      <start>19</start>
      <end>20</end>
      <status>modified</status>
      <modifiedWord>“</modifiedWord>
      <trackRevisions>false</trackRevisions>
    </reviewItem>
    <reviewItem>
      <errorID>4d626016-814c-4d62-bab7-834598ce6351</errorID>
      <errorWord>"</errorWord>
      <group>L1_Format</group>
      <groupName>格式问题</groupName>
      <ability>L2_HalfPunc</ability>
      <abilityName>全半角检查</abilityName>
      <candidateList>
        <item>”</item>
      </candidateList>
      <explain>文本全半角错误。</explain>
      <paraID> E6AF293</paraID>
      <start>25</start>
      <end>26</end>
      <status>modified</status>
      <modifiedWord>”</modifiedWord>
      <trackRevisions>false</trackRevisions>
    </reviewItem>
    <reviewItem>
      <errorID>e97ab002-f2f0-4ca0-b50e-6dba9a31751a</errorID>
      <errorWord>"</errorWord>
      <group>L1_Format</group>
      <groupName>格式问题</groupName>
      <ability>L2_HalfPunc</ability>
      <abilityName>全半角检查</abilityName>
      <candidateList>
        <item>“</item>
      </candidateList>
      <explain>文本全半角错误。</explain>
      <paraID> E6AF293</paraID>
      <start>28</start>
      <end>29</end>
      <status>modified</status>
      <modifiedWord>“</modifiedWord>
      <trackRevisions>false</trackRevisions>
    </reviewItem>
    <reviewItem>
      <errorID>8a9f13d3-7a9e-4cda-b166-8d034ac7ef88</errorID>
      <errorWord>"</errorWord>
      <group>L1_Format</group>
      <groupName>格式问题</groupName>
      <ability>L2_HalfPunc</ability>
      <abilityName>全半角检查</abilityName>
      <candidateList>
        <item>”</item>
      </candidateList>
      <explain>文本全半角错误。</explain>
      <paraID> E6AF293</paraID>
      <start>39</start>
      <end>40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F278816-EC6F-A645-907D-7F25AECB1D4A}">
  <ds:schemaRefs/>
</ds:datastoreItem>
</file>

<file path=customXml/itemProps2.xml><?xml version="1.0" encoding="utf-8"?>
<ds:datastoreItem xmlns:ds="http://schemas.openxmlformats.org/officeDocument/2006/customXml" ds:itemID="{f69b497a-71b0-461b-9d76-4101fb1e02c9}">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1220</Words>
  <Characters>1259</Characters>
  <Lines>0</Lines>
  <Paragraphs>0</Paragraphs>
  <TotalTime>3</TotalTime>
  <ScaleCrop>false</ScaleCrop>
  <LinksUpToDate>false</LinksUpToDate>
  <CharactersWithSpaces>1259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声声慢</cp:lastModifiedBy>
  <dcterms:modified xsi:type="dcterms:W3CDTF">2026-04-29T06:08:31Z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eyJoZGlkIjoiOWYyYmE1NDE0NTQ0MzkyOGNmMDQ5NTVhOTNiODk0NWMiLCJ1c2VySWQiOiIzNzAxMzI1MjgifQ==</vt:lpwstr>
  </property>
  <property fmtid="{D5CDD505-2E9C-101B-9397-08002B2CF9AE}" pid="3" name="KSOProductBuildVer">
    <vt:lpwstr>2052-12.1.0.25865</vt:lpwstr>
  </property>
  <property fmtid="{D5CDD505-2E9C-101B-9397-08002B2CF9AE}" pid="4" name="ICV">
    <vt:lpwstr>4F59924D5A2146DE99784324C4C4960C_13</vt:lpwstr>
  </property>
</Properties>
</file>